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tbl>
      <w:tblPr>
        <w:tblW w:w="1017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0172"/>
      </w:tblGrid>
      <w:tr w:rsidR="0089719F" w:rsidRPr="0089719F" w14:paraId="704C55AC" w14:textId="77777777" w:rsidTr="00436BB5">
        <w:trPr>
          <w:cantSplit/>
        </w:trPr>
        <w:tc>
          <w:tcPr>
            <w:tcW w:w="4785" w:type="dxa"/>
          </w:tcPr>
          <w:p w14:paraId="187E2D07" w14:textId="77777777" w:rsidR="0089719F" w:rsidRPr="0089719F" w:rsidRDefault="0089719F" w:rsidP="00897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3B9222C3" w14:textId="77777777" w:rsidR="0089719F" w:rsidRPr="0089719F" w:rsidRDefault="0089719F" w:rsidP="00897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147179B1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C73811">
        <w:rPr>
          <w:rFonts w:ascii="Times New Roman" w:eastAsia="Times New Roman" w:hAnsi="Times New Roman" w:cs="Times New Roman"/>
          <w:b/>
          <w:sz w:val="32"/>
          <w:szCs w:val="32"/>
        </w:rPr>
        <w:t xml:space="preserve">преподаванию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17A11454" w:rsidR="00D36F57" w:rsidRPr="00D36F57" w:rsidRDefault="00883ECB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Физические методы исследования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69AB6EA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1A48D2AB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89719F">
        <w:rPr>
          <w:rFonts w:ascii="Times New Roman" w:eastAsia="Times New Roman" w:hAnsi="Times New Roman" w:cs="Times New Roman"/>
          <w:b/>
          <w:sz w:val="28"/>
          <w:szCs w:val="28"/>
        </w:rPr>
        <w:t xml:space="preserve">3 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77923E4D" w14:textId="0D569BC7" w:rsidR="00674A6A" w:rsidRPr="00674A6A" w:rsidRDefault="00674A6A" w:rsidP="00883ECB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4A6A">
        <w:rPr>
          <w:rFonts w:ascii="Times New Roman" w:hAnsi="Times New Roman" w:cs="Times New Roman"/>
          <w:sz w:val="24"/>
          <w:szCs w:val="24"/>
        </w:rPr>
        <w:lastRenderedPageBreak/>
        <w:t>Освоение программы дисциплины «</w:t>
      </w:r>
      <w:r w:rsidR="00883ECB">
        <w:rPr>
          <w:rFonts w:ascii="Times New Roman" w:hAnsi="Times New Roman" w:cs="Times New Roman"/>
          <w:sz w:val="24"/>
          <w:szCs w:val="24"/>
        </w:rPr>
        <w:t>Физические методы исследования</w:t>
      </w:r>
      <w:r w:rsidRPr="00674A6A">
        <w:rPr>
          <w:rFonts w:ascii="Times New Roman" w:hAnsi="Times New Roman" w:cs="Times New Roman"/>
          <w:sz w:val="24"/>
          <w:szCs w:val="24"/>
        </w:rPr>
        <w:t>»</w:t>
      </w:r>
      <w:r w:rsidR="00883ECB">
        <w:rPr>
          <w:rFonts w:ascii="Times New Roman" w:hAnsi="Times New Roman" w:cs="Times New Roman"/>
          <w:sz w:val="24"/>
          <w:szCs w:val="24"/>
        </w:rPr>
        <w:t xml:space="preserve"> </w:t>
      </w:r>
      <w:r w:rsidRPr="00674A6A">
        <w:rPr>
          <w:rFonts w:ascii="Times New Roman" w:hAnsi="Times New Roman" w:cs="Times New Roman"/>
          <w:sz w:val="24"/>
          <w:szCs w:val="24"/>
        </w:rPr>
        <w:t xml:space="preserve">предусматривает: </w:t>
      </w:r>
    </w:p>
    <w:p w14:paraId="32752B15" w14:textId="24C0AA04" w:rsidR="00883ECB" w:rsidRPr="00674A6A" w:rsidRDefault="00883ECB" w:rsidP="00883ECB">
      <w:pPr>
        <w:pStyle w:val="Style95"/>
        <w:spacing w:after="0" w:line="360" w:lineRule="auto"/>
        <w:jc w:val="both"/>
        <w:rPr>
          <w:rStyle w:val="FontStyle140"/>
          <w:sz w:val="24"/>
          <w:szCs w:val="24"/>
        </w:rPr>
      </w:pPr>
      <w:r w:rsidRPr="00674A6A">
        <w:t>лекции (</w:t>
      </w:r>
      <w:r>
        <w:t>32</w:t>
      </w:r>
      <w:r w:rsidRPr="00674A6A">
        <w:t xml:space="preserve"> час</w:t>
      </w:r>
      <w:r>
        <w:t>а</w:t>
      </w:r>
      <w:r w:rsidRPr="00674A6A">
        <w:t>), лабораторные работы (</w:t>
      </w:r>
      <w:r>
        <w:t>32</w:t>
      </w:r>
      <w:r w:rsidRPr="00674A6A">
        <w:t xml:space="preserve"> часа), текущий контроль в виде выполнения контрольных заданий, защиту лабораторных работ; промежуточный контроль</w:t>
      </w:r>
      <w:r>
        <w:t xml:space="preserve"> - </w:t>
      </w:r>
      <w:r w:rsidRPr="00674A6A">
        <w:t xml:space="preserve"> </w:t>
      </w:r>
      <w:r w:rsidR="003A007E">
        <w:t>зачет с оценкой.</w:t>
      </w:r>
    </w:p>
    <w:p w14:paraId="406D15A5" w14:textId="15A6937F" w:rsidR="00674A6A" w:rsidRPr="00674A6A" w:rsidRDefault="00674A6A" w:rsidP="00722532">
      <w:pPr>
        <w:pStyle w:val="Style95"/>
        <w:spacing w:after="0" w:line="360" w:lineRule="auto"/>
        <w:jc w:val="both"/>
        <w:rPr>
          <w:rStyle w:val="FontStyle140"/>
          <w:sz w:val="24"/>
          <w:szCs w:val="24"/>
        </w:rPr>
      </w:pPr>
      <w:r w:rsidRPr="00674A6A">
        <w:t>.</w:t>
      </w:r>
    </w:p>
    <w:p w14:paraId="550EAB39" w14:textId="4B268FEA" w:rsidR="00674A6A" w:rsidRPr="00045358" w:rsidRDefault="00045358" w:rsidP="00722532">
      <w:pPr>
        <w:pStyle w:val="Style95"/>
        <w:snapToGrid w:val="0"/>
        <w:spacing w:after="0" w:line="360" w:lineRule="auto"/>
        <w:jc w:val="both"/>
        <w:rPr>
          <w:b/>
          <w:bCs/>
        </w:rPr>
      </w:pPr>
      <w:r>
        <w:rPr>
          <w:b/>
          <w:bCs/>
        </w:rPr>
        <w:tab/>
      </w:r>
      <w:r w:rsidR="00674A6A" w:rsidRPr="00045358">
        <w:rPr>
          <w:b/>
          <w:bCs/>
        </w:rPr>
        <w:t xml:space="preserve">Лекции: </w:t>
      </w:r>
    </w:p>
    <w:p w14:paraId="2ECB9348" w14:textId="6530D6A5" w:rsidR="00674A6A" w:rsidRPr="00674A6A" w:rsidRDefault="00045358" w:rsidP="00722532">
      <w:pPr>
        <w:pStyle w:val="Style95"/>
        <w:snapToGrid w:val="0"/>
        <w:spacing w:after="0" w:line="360" w:lineRule="auto"/>
        <w:jc w:val="both"/>
      </w:pPr>
      <w:r>
        <w:tab/>
      </w:r>
      <w:r w:rsidR="00674A6A" w:rsidRPr="00674A6A"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</w:t>
      </w:r>
      <w:r>
        <w:t xml:space="preserve">которую должен </w:t>
      </w:r>
      <w:r w:rsidR="00674A6A" w:rsidRPr="00674A6A">
        <w:t>рекоменд</w:t>
      </w:r>
      <w:r>
        <w:t>овать</w:t>
      </w:r>
      <w:r w:rsidR="00674A6A" w:rsidRPr="00674A6A">
        <w:t xml:space="preserve"> по каждому разделу лектор</w:t>
      </w:r>
      <w:r>
        <w:t>.</w:t>
      </w:r>
      <w:r w:rsidR="00674A6A" w:rsidRPr="00674A6A">
        <w:t xml:space="preserve"> </w:t>
      </w:r>
      <w:r>
        <w:t xml:space="preserve">Таким образом студент сможет </w:t>
      </w:r>
      <w:r w:rsidR="00674A6A" w:rsidRPr="00674A6A">
        <w:t>дополня</w:t>
      </w:r>
      <w:r>
        <w:t>ть</w:t>
      </w:r>
      <w:r w:rsidR="00674A6A" w:rsidRPr="00674A6A">
        <w:t xml:space="preserve"> конспект лекций необходимыми пояснениями, уточнениями и терминами по изучаемой теме. </w:t>
      </w:r>
    </w:p>
    <w:p w14:paraId="52DE085F" w14:textId="6145ACED" w:rsidR="00674A6A" w:rsidRPr="00674A6A" w:rsidRDefault="00674A6A" w:rsidP="00722532">
      <w:pPr>
        <w:pStyle w:val="Default"/>
        <w:snapToGrid w:val="0"/>
        <w:spacing w:line="360" w:lineRule="auto"/>
        <w:ind w:firstLine="709"/>
        <w:jc w:val="both"/>
        <w:rPr>
          <w:color w:val="auto"/>
        </w:rPr>
      </w:pPr>
      <w:r w:rsidRPr="00674A6A">
        <w:rPr>
          <w:color w:val="auto"/>
        </w:rPr>
        <w:t xml:space="preserve">Если </w:t>
      </w:r>
      <w:r w:rsidR="00045358">
        <w:rPr>
          <w:color w:val="auto"/>
        </w:rPr>
        <w:t xml:space="preserve">студентам </w:t>
      </w:r>
      <w:r w:rsidRPr="00674A6A">
        <w:rPr>
          <w:color w:val="auto"/>
        </w:rPr>
        <w:t>самостоятельно не удается разобраться в материале, на консультации</w:t>
      </w:r>
      <w:r w:rsidR="00045358">
        <w:rPr>
          <w:color w:val="auto"/>
        </w:rPr>
        <w:t xml:space="preserve"> или </w:t>
      </w:r>
      <w:r w:rsidRPr="00674A6A">
        <w:rPr>
          <w:color w:val="auto"/>
        </w:rPr>
        <w:t>на практическом занятии</w:t>
      </w:r>
      <w:r w:rsidR="00045358">
        <w:rPr>
          <w:color w:val="auto"/>
        </w:rPr>
        <w:t xml:space="preserve"> необходимо разъяснить эти вопросы.</w:t>
      </w:r>
      <w:r w:rsidRPr="00674A6A">
        <w:rPr>
          <w:color w:val="auto"/>
        </w:rPr>
        <w:t xml:space="preserve"> </w:t>
      </w:r>
    </w:p>
    <w:p w14:paraId="2AF40ED6" w14:textId="77777777" w:rsidR="00674A6A" w:rsidRPr="00045358" w:rsidRDefault="00674A6A" w:rsidP="00722532">
      <w:pPr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5358">
        <w:rPr>
          <w:rFonts w:ascii="Times New Roman" w:hAnsi="Times New Roman" w:cs="Times New Roman"/>
          <w:b/>
          <w:bCs/>
          <w:sz w:val="24"/>
          <w:szCs w:val="24"/>
        </w:rPr>
        <w:t>Работа с литературой:</w:t>
      </w:r>
    </w:p>
    <w:p w14:paraId="6FE9F7EA" w14:textId="42EF0117" w:rsidR="00674A6A" w:rsidRPr="00674A6A" w:rsidRDefault="00045358" w:rsidP="00722532">
      <w:pPr>
        <w:snapToGri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предоставляет список</w:t>
      </w:r>
      <w:r w:rsidR="00674A6A" w:rsidRPr="00674A6A">
        <w:rPr>
          <w:rFonts w:ascii="Times New Roman" w:hAnsi="Times New Roman" w:cs="Times New Roman"/>
          <w:sz w:val="24"/>
          <w:szCs w:val="24"/>
        </w:rPr>
        <w:t xml:space="preserve"> основной и дополнительной литератур</w:t>
      </w:r>
      <w:r>
        <w:rPr>
          <w:rFonts w:ascii="Times New Roman" w:hAnsi="Times New Roman" w:cs="Times New Roman"/>
          <w:sz w:val="24"/>
          <w:szCs w:val="24"/>
        </w:rPr>
        <w:t>ы</w:t>
      </w:r>
      <w:r w:rsidR="00674A6A" w:rsidRPr="00674A6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для ознакомления студентов</w:t>
      </w:r>
      <w:r w:rsidR="00722532">
        <w:rPr>
          <w:rFonts w:ascii="Times New Roman" w:hAnsi="Times New Roman" w:cs="Times New Roman"/>
          <w:sz w:val="24"/>
          <w:szCs w:val="24"/>
        </w:rPr>
        <w:t>, который приведен в Рабочей программе по дисциплине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D8B37B" w14:textId="5F69CCC5" w:rsidR="00674A6A" w:rsidRPr="00722532" w:rsidRDefault="00722532" w:rsidP="00722532">
      <w:pPr>
        <w:pStyle w:val="Style95"/>
        <w:snapToGrid w:val="0"/>
        <w:spacing w:after="0" w:line="360" w:lineRule="auto"/>
        <w:jc w:val="both"/>
        <w:rPr>
          <w:b/>
          <w:bCs/>
        </w:rPr>
      </w:pPr>
      <w:r>
        <w:tab/>
      </w:r>
      <w:r w:rsidR="00674A6A" w:rsidRPr="00722532">
        <w:rPr>
          <w:b/>
          <w:bCs/>
        </w:rPr>
        <w:t>Лабораторная работа:</w:t>
      </w:r>
    </w:p>
    <w:p w14:paraId="7D6A700A" w14:textId="492E3092" w:rsidR="00674A6A" w:rsidRPr="00674A6A" w:rsidRDefault="00722532" w:rsidP="00722532">
      <w:pPr>
        <w:pStyle w:val="Style95"/>
        <w:snapToGrid w:val="0"/>
        <w:spacing w:after="0" w:line="360" w:lineRule="auto"/>
        <w:jc w:val="both"/>
      </w:pPr>
      <w:r>
        <w:tab/>
      </w:r>
      <w:r w:rsidR="00674A6A" w:rsidRPr="00674A6A">
        <w:t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значимость и тесная взаимосвязь теоретических вопросов различных разделов экспериментальной и теоретической химии с их практическим использованием в рамках дисциплины «</w:t>
      </w:r>
      <w:r w:rsidR="00883ECB">
        <w:t>Физические методы исследования</w:t>
      </w:r>
      <w:r w:rsidR="00674A6A" w:rsidRPr="00674A6A">
        <w:t xml:space="preserve">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315F4F94" w14:textId="2F8B1783" w:rsidR="00674A6A" w:rsidRDefault="00674A6A" w:rsidP="00722532">
      <w:pPr>
        <w:snapToGri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4A6A">
        <w:rPr>
          <w:rFonts w:ascii="Times New Roman" w:hAnsi="Times New Roman" w:cs="Times New Roman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</w:t>
      </w:r>
      <w:r w:rsidR="00722532">
        <w:rPr>
          <w:rFonts w:ascii="Times New Roman" w:hAnsi="Times New Roman" w:cs="Times New Roman"/>
          <w:sz w:val="24"/>
          <w:szCs w:val="24"/>
        </w:rPr>
        <w:t xml:space="preserve">и техника выполнения лабораторных работ </w:t>
      </w:r>
      <w:r w:rsidRPr="00674A6A">
        <w:rPr>
          <w:rFonts w:ascii="Times New Roman" w:hAnsi="Times New Roman" w:cs="Times New Roman"/>
          <w:sz w:val="24"/>
          <w:szCs w:val="24"/>
        </w:rPr>
        <w:t xml:space="preserve">подвергаются </w:t>
      </w:r>
      <w:r w:rsidR="00722532">
        <w:rPr>
          <w:rFonts w:ascii="Times New Roman" w:hAnsi="Times New Roman" w:cs="Times New Roman"/>
          <w:sz w:val="24"/>
          <w:szCs w:val="24"/>
        </w:rPr>
        <w:t>оцен</w:t>
      </w:r>
      <w:r w:rsidRPr="00674A6A">
        <w:rPr>
          <w:rFonts w:ascii="Times New Roman" w:hAnsi="Times New Roman" w:cs="Times New Roman"/>
          <w:sz w:val="24"/>
          <w:szCs w:val="24"/>
        </w:rPr>
        <w:t xml:space="preserve">ке. Поэтому студент заинтересован готовиться к каждому занятию без исключения. Методические указания по выполнению лабораторных работ находятся на кафедре в электронном и печатном виде. </w:t>
      </w:r>
    </w:p>
    <w:p w14:paraId="11EE6C43" w14:textId="25F32167" w:rsidR="00722532" w:rsidRPr="00722532" w:rsidRDefault="00722532" w:rsidP="007225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22532">
        <w:rPr>
          <w:rFonts w:ascii="Times New Roman" w:hAnsi="Times New Roman" w:cs="Times New Roman"/>
          <w:sz w:val="24"/>
          <w:szCs w:val="24"/>
        </w:rPr>
        <w:lastRenderedPageBreak/>
        <w:t>Вопросы к защите лабораторных работ приведены в Приложении</w:t>
      </w:r>
      <w:r>
        <w:rPr>
          <w:rFonts w:ascii="Times New Roman" w:hAnsi="Times New Roman" w:cs="Times New Roman"/>
          <w:sz w:val="24"/>
          <w:szCs w:val="24"/>
        </w:rPr>
        <w:t xml:space="preserve"> к РПД - </w:t>
      </w:r>
      <w:r w:rsidRPr="00722532">
        <w:rPr>
          <w:rFonts w:ascii="Times New Roman" w:hAnsi="Times New Roman" w:cs="Times New Roman"/>
          <w:sz w:val="24"/>
          <w:szCs w:val="24"/>
        </w:rPr>
        <w:t>«Фонд оценочных средств».</w:t>
      </w:r>
    </w:p>
    <w:p w14:paraId="0611CBDE" w14:textId="77777777" w:rsidR="00722532" w:rsidRPr="00674A6A" w:rsidRDefault="00722532" w:rsidP="00722532">
      <w:pPr>
        <w:snapToGri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7AB1F7E" w14:textId="215E36BD" w:rsidR="001A16BB" w:rsidRPr="00CD5A5F" w:rsidRDefault="00CD5A5F" w:rsidP="00CD5A5F">
      <w:pPr>
        <w:pStyle w:val="Style95"/>
        <w:spacing w:after="0" w:line="360" w:lineRule="auto"/>
        <w:jc w:val="both"/>
        <w:rPr>
          <w:color w:val="000000"/>
        </w:rPr>
      </w:pPr>
      <w:r>
        <w:rPr>
          <w:b/>
          <w:bCs/>
          <w:color w:val="000000"/>
        </w:rPr>
        <w:tab/>
      </w:r>
      <w:r w:rsidR="001A16BB" w:rsidRPr="001A16BB">
        <w:rPr>
          <w:b/>
          <w:bCs/>
          <w:color w:val="000000"/>
        </w:rPr>
        <w:t>Контрольные работы:</w:t>
      </w:r>
    </w:p>
    <w:p w14:paraId="0D7267C8" w14:textId="7A501CBA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>Цель написания контрольной работы – выработка у студентов опыта самостоятельного получения углубленных знаний по одной из тем курса.</w:t>
      </w:r>
    </w:p>
    <w:p w14:paraId="4FA98FD3" w14:textId="4E86337F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Выполнение контрольной работы 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19635B2A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0CC29CD5" w14:textId="5587D144" w:rsidR="00CD5A5F" w:rsidRPr="00722532" w:rsidRDefault="00CD5A5F" w:rsidP="00CD5A5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5563">
        <w:rPr>
          <w:rStyle w:val="FontStyle140"/>
          <w:b w:val="0"/>
          <w:bCs w:val="0"/>
          <w:sz w:val="24"/>
          <w:szCs w:val="24"/>
        </w:rPr>
        <w:t xml:space="preserve">В </w:t>
      </w:r>
      <w:r>
        <w:rPr>
          <w:rStyle w:val="FontStyle140"/>
          <w:b w:val="0"/>
          <w:bCs w:val="0"/>
          <w:sz w:val="24"/>
          <w:szCs w:val="24"/>
        </w:rPr>
        <w:t xml:space="preserve">качестве </w:t>
      </w:r>
      <w:r w:rsidRPr="00CD5A5F">
        <w:rPr>
          <w:rStyle w:val="FontStyle140"/>
          <w:sz w:val="24"/>
          <w:szCs w:val="24"/>
        </w:rPr>
        <w:t>промежуточной аттестации</w:t>
      </w:r>
      <w:r>
        <w:rPr>
          <w:rStyle w:val="FontStyle140"/>
          <w:b w:val="0"/>
          <w:bCs w:val="0"/>
          <w:sz w:val="24"/>
          <w:szCs w:val="24"/>
        </w:rPr>
        <w:t xml:space="preserve"> по дисциплине в </w:t>
      </w:r>
      <w:r w:rsidR="00883ECB">
        <w:rPr>
          <w:rStyle w:val="FontStyle140"/>
          <w:b w:val="0"/>
          <w:bCs w:val="0"/>
          <w:sz w:val="24"/>
          <w:szCs w:val="24"/>
        </w:rPr>
        <w:t>8</w:t>
      </w:r>
      <w:r>
        <w:rPr>
          <w:rStyle w:val="FontStyle140"/>
          <w:b w:val="0"/>
          <w:bCs w:val="0"/>
          <w:sz w:val="24"/>
          <w:szCs w:val="24"/>
        </w:rPr>
        <w:t xml:space="preserve"> семестр</w:t>
      </w:r>
      <w:r w:rsidR="00883ECB">
        <w:rPr>
          <w:rStyle w:val="FontStyle140"/>
          <w:b w:val="0"/>
          <w:bCs w:val="0"/>
          <w:sz w:val="24"/>
          <w:szCs w:val="24"/>
        </w:rPr>
        <w:t>е</w:t>
      </w:r>
      <w:r>
        <w:rPr>
          <w:rStyle w:val="FontStyle140"/>
          <w:b w:val="0"/>
          <w:bCs w:val="0"/>
          <w:sz w:val="24"/>
          <w:szCs w:val="24"/>
        </w:rPr>
        <w:t xml:space="preserve"> проводится зачет. Типовые вопросы к зачетам, варианты тестов приведены </w:t>
      </w:r>
      <w:r w:rsidRPr="00722532">
        <w:rPr>
          <w:rFonts w:ascii="Times New Roman" w:hAnsi="Times New Roman" w:cs="Times New Roman"/>
          <w:sz w:val="24"/>
          <w:szCs w:val="24"/>
        </w:rPr>
        <w:t>в Приложении</w:t>
      </w:r>
      <w:r>
        <w:rPr>
          <w:rFonts w:ascii="Times New Roman" w:hAnsi="Times New Roman" w:cs="Times New Roman"/>
          <w:sz w:val="24"/>
          <w:szCs w:val="24"/>
        </w:rPr>
        <w:t xml:space="preserve"> к РПД - </w:t>
      </w:r>
      <w:r w:rsidRPr="00722532">
        <w:rPr>
          <w:rFonts w:ascii="Times New Roman" w:hAnsi="Times New Roman" w:cs="Times New Roman"/>
          <w:sz w:val="24"/>
          <w:szCs w:val="24"/>
        </w:rPr>
        <w:t>«Фонд оценочных средств».</w:t>
      </w:r>
    </w:p>
    <w:p w14:paraId="61BE4E02" w14:textId="77777777" w:rsidR="00507171" w:rsidRPr="003026CC" w:rsidRDefault="00507171" w:rsidP="00C158C6">
      <w:pPr>
        <w:pStyle w:val="Style95"/>
        <w:spacing w:after="0" w:line="360" w:lineRule="auto"/>
        <w:jc w:val="both"/>
        <w:rPr>
          <w:rStyle w:val="FontStyle140"/>
        </w:rPr>
      </w:pPr>
    </w:p>
    <w:p w14:paraId="1A792E16" w14:textId="5EA1E414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D08350" w14:textId="4B2BC6CF" w:rsidR="005E1D74" w:rsidRPr="00842429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</w:t>
      </w:r>
      <w:r w:rsidR="00CD5A5F">
        <w:rPr>
          <w:rFonts w:ascii="Times New Roman" w:hAnsi="Times New Roman" w:cs="Times New Roman"/>
          <w:sz w:val="24"/>
          <w:szCs w:val="24"/>
        </w:rPr>
        <w:t>а</w:t>
      </w:r>
      <w:r w:rsidRPr="005E1D74">
        <w:rPr>
          <w:rFonts w:ascii="Times New Roman" w:hAnsi="Times New Roman" w:cs="Times New Roman"/>
          <w:sz w:val="24"/>
          <w:szCs w:val="24"/>
        </w:rPr>
        <w:t>:</w:t>
      </w:r>
    </w:p>
    <w:p w14:paraId="41D8CECD" w14:textId="6976DEB8" w:rsidR="005E1D74" w:rsidRPr="005E1D74" w:rsidRDefault="00CD5A5F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П.Н. Челнакова</w:t>
      </w:r>
      <w:r w:rsidR="005E1D74" w:rsidRPr="005E1D7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старший преподаватель</w:t>
      </w:r>
      <w:r w:rsidR="005E1D74" w:rsidRPr="005E1D74">
        <w:rPr>
          <w:rFonts w:ascii="Times New Roman" w:hAnsi="Times New Roman" w:cs="Times New Roman"/>
          <w:sz w:val="24"/>
          <w:szCs w:val="24"/>
        </w:rPr>
        <w:t xml:space="preserve"> отделения биотехнологий.</w:t>
      </w: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438F611B" w:rsidR="005E1D74" w:rsidRPr="005E1D74" w:rsidRDefault="00507171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Ю.Д. Соколова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C5FDD"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388A2011" w14:textId="3CDD7F49" w:rsidR="007D0945" w:rsidRPr="00883ECB" w:rsidRDefault="007D0945" w:rsidP="00883ECB">
      <w:pPr>
        <w:rPr>
          <w:rFonts w:ascii="Times New Roman" w:hAnsi="Times New Roman" w:cs="Times New Roman"/>
          <w:i/>
          <w:sz w:val="24"/>
          <w:szCs w:val="24"/>
        </w:rPr>
      </w:pPr>
    </w:p>
    <w:sectPr w:rsidR="007D0945" w:rsidRPr="00883ECB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C71BFF" w14:textId="77777777" w:rsidR="00FA5052" w:rsidRDefault="00FA5052" w:rsidP="00935078">
      <w:pPr>
        <w:spacing w:after="0" w:line="240" w:lineRule="auto"/>
      </w:pPr>
      <w:r>
        <w:separator/>
      </w:r>
    </w:p>
  </w:endnote>
  <w:endnote w:type="continuationSeparator" w:id="0">
    <w:p w14:paraId="38D9424C" w14:textId="77777777" w:rsidR="00FA5052" w:rsidRDefault="00FA5052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77777777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B4662" w14:textId="77777777" w:rsidR="00FA5052" w:rsidRDefault="00FA5052" w:rsidP="00935078">
      <w:pPr>
        <w:spacing w:after="0" w:line="240" w:lineRule="auto"/>
      </w:pPr>
      <w:r>
        <w:separator/>
      </w:r>
    </w:p>
  </w:footnote>
  <w:footnote w:type="continuationSeparator" w:id="0">
    <w:p w14:paraId="4F11384E" w14:textId="77777777" w:rsidR="00FA5052" w:rsidRDefault="00FA5052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45358"/>
    <w:rsid w:val="00065337"/>
    <w:rsid w:val="00077A26"/>
    <w:rsid w:val="0008133C"/>
    <w:rsid w:val="000A5ACD"/>
    <w:rsid w:val="000C1979"/>
    <w:rsid w:val="000E211A"/>
    <w:rsid w:val="000E5563"/>
    <w:rsid w:val="0010069F"/>
    <w:rsid w:val="00132A98"/>
    <w:rsid w:val="001362B6"/>
    <w:rsid w:val="00142058"/>
    <w:rsid w:val="00165118"/>
    <w:rsid w:val="00166C44"/>
    <w:rsid w:val="0017593A"/>
    <w:rsid w:val="0018776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05C9"/>
    <w:rsid w:val="002D13C0"/>
    <w:rsid w:val="002D1751"/>
    <w:rsid w:val="002E5E3B"/>
    <w:rsid w:val="002E7BA5"/>
    <w:rsid w:val="002F6FE7"/>
    <w:rsid w:val="00301DA1"/>
    <w:rsid w:val="00356573"/>
    <w:rsid w:val="00361C7A"/>
    <w:rsid w:val="00365F95"/>
    <w:rsid w:val="00366DB4"/>
    <w:rsid w:val="003670AB"/>
    <w:rsid w:val="00386CBB"/>
    <w:rsid w:val="003A007E"/>
    <w:rsid w:val="003A5BD9"/>
    <w:rsid w:val="003A7E06"/>
    <w:rsid w:val="00402C44"/>
    <w:rsid w:val="00405763"/>
    <w:rsid w:val="0042067B"/>
    <w:rsid w:val="0043271A"/>
    <w:rsid w:val="00437C79"/>
    <w:rsid w:val="004449C6"/>
    <w:rsid w:val="00467A8B"/>
    <w:rsid w:val="0048431E"/>
    <w:rsid w:val="00493110"/>
    <w:rsid w:val="004A7AC9"/>
    <w:rsid w:val="004E0E7D"/>
    <w:rsid w:val="004F633B"/>
    <w:rsid w:val="005023D7"/>
    <w:rsid w:val="005053AA"/>
    <w:rsid w:val="00507171"/>
    <w:rsid w:val="00525E2B"/>
    <w:rsid w:val="00554F05"/>
    <w:rsid w:val="00555F4E"/>
    <w:rsid w:val="00572627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553A2"/>
    <w:rsid w:val="00655F1B"/>
    <w:rsid w:val="006645F4"/>
    <w:rsid w:val="00674A6A"/>
    <w:rsid w:val="00681D1F"/>
    <w:rsid w:val="00690906"/>
    <w:rsid w:val="006927B8"/>
    <w:rsid w:val="006B0204"/>
    <w:rsid w:val="006B1BF0"/>
    <w:rsid w:val="006B56C9"/>
    <w:rsid w:val="006E04CA"/>
    <w:rsid w:val="006F0CDD"/>
    <w:rsid w:val="006F318D"/>
    <w:rsid w:val="00715056"/>
    <w:rsid w:val="00722532"/>
    <w:rsid w:val="007631A5"/>
    <w:rsid w:val="007853C2"/>
    <w:rsid w:val="007A4461"/>
    <w:rsid w:val="007B011D"/>
    <w:rsid w:val="007D0945"/>
    <w:rsid w:val="007E23C1"/>
    <w:rsid w:val="007E3CC9"/>
    <w:rsid w:val="0080643A"/>
    <w:rsid w:val="00842429"/>
    <w:rsid w:val="00844C89"/>
    <w:rsid w:val="00864170"/>
    <w:rsid w:val="00864D57"/>
    <w:rsid w:val="00866B49"/>
    <w:rsid w:val="00883ECB"/>
    <w:rsid w:val="00891697"/>
    <w:rsid w:val="00891866"/>
    <w:rsid w:val="00895A17"/>
    <w:rsid w:val="0089719F"/>
    <w:rsid w:val="008B0BC0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6735"/>
    <w:rsid w:val="009A7D6C"/>
    <w:rsid w:val="009D6B3F"/>
    <w:rsid w:val="00A21C3A"/>
    <w:rsid w:val="00A32413"/>
    <w:rsid w:val="00A3634B"/>
    <w:rsid w:val="00A475C7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44CAD"/>
    <w:rsid w:val="00B63FE9"/>
    <w:rsid w:val="00B6568F"/>
    <w:rsid w:val="00B70415"/>
    <w:rsid w:val="00B91D55"/>
    <w:rsid w:val="00BC2B94"/>
    <w:rsid w:val="00BD5B35"/>
    <w:rsid w:val="00BF254D"/>
    <w:rsid w:val="00C01567"/>
    <w:rsid w:val="00C158C6"/>
    <w:rsid w:val="00C17892"/>
    <w:rsid w:val="00C306B5"/>
    <w:rsid w:val="00C31A8A"/>
    <w:rsid w:val="00C335B8"/>
    <w:rsid w:val="00C43C54"/>
    <w:rsid w:val="00C53D68"/>
    <w:rsid w:val="00C53E7D"/>
    <w:rsid w:val="00C73811"/>
    <w:rsid w:val="00CA287E"/>
    <w:rsid w:val="00CC5FDD"/>
    <w:rsid w:val="00CC6ADA"/>
    <w:rsid w:val="00CD5A5F"/>
    <w:rsid w:val="00CF000A"/>
    <w:rsid w:val="00D1217C"/>
    <w:rsid w:val="00D14CF0"/>
    <w:rsid w:val="00D16E58"/>
    <w:rsid w:val="00D210F6"/>
    <w:rsid w:val="00D22A1B"/>
    <w:rsid w:val="00D36F57"/>
    <w:rsid w:val="00D42891"/>
    <w:rsid w:val="00D62062"/>
    <w:rsid w:val="00D739A3"/>
    <w:rsid w:val="00D767DF"/>
    <w:rsid w:val="00D92D86"/>
    <w:rsid w:val="00DA1595"/>
    <w:rsid w:val="00DA76B4"/>
    <w:rsid w:val="00DB120F"/>
    <w:rsid w:val="00DB5055"/>
    <w:rsid w:val="00DB5833"/>
    <w:rsid w:val="00DC626D"/>
    <w:rsid w:val="00DD21DF"/>
    <w:rsid w:val="00DF46F6"/>
    <w:rsid w:val="00DF5516"/>
    <w:rsid w:val="00E14E58"/>
    <w:rsid w:val="00E215FF"/>
    <w:rsid w:val="00E2325A"/>
    <w:rsid w:val="00E40F6D"/>
    <w:rsid w:val="00E45209"/>
    <w:rsid w:val="00E55C89"/>
    <w:rsid w:val="00E71241"/>
    <w:rsid w:val="00EC07CC"/>
    <w:rsid w:val="00ED1AA2"/>
    <w:rsid w:val="00ED72AC"/>
    <w:rsid w:val="00EF40EF"/>
    <w:rsid w:val="00F00A05"/>
    <w:rsid w:val="00F26CAE"/>
    <w:rsid w:val="00F36792"/>
    <w:rsid w:val="00F36E21"/>
    <w:rsid w:val="00F8495B"/>
    <w:rsid w:val="00F975FF"/>
    <w:rsid w:val="00FA5052"/>
    <w:rsid w:val="00FC23DC"/>
    <w:rsid w:val="00FC3EA8"/>
    <w:rsid w:val="00FC47C7"/>
    <w:rsid w:val="00FD4E18"/>
    <w:rsid w:val="00FF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4</cp:revision>
  <dcterms:created xsi:type="dcterms:W3CDTF">2022-11-24T18:33:00Z</dcterms:created>
  <dcterms:modified xsi:type="dcterms:W3CDTF">2023-09-04T20:00:00Z</dcterms:modified>
</cp:coreProperties>
</file>